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1F37C" w14:textId="5590C065" w:rsidR="001F000D" w:rsidRDefault="001F000D" w:rsidP="00332B22">
      <w:pPr>
        <w:spacing w:after="160" w:line="259" w:lineRule="auto"/>
        <w:jc w:val="center"/>
        <w:rPr>
          <w:bCs/>
        </w:rPr>
      </w:pPr>
      <w:r w:rsidRPr="00332B22">
        <w:rPr>
          <w:bCs/>
        </w:rPr>
        <w:t>FMS/Commission Solidarité/juillet 2024</w:t>
      </w:r>
    </w:p>
    <w:p w14:paraId="167F30F3" w14:textId="77777777" w:rsidR="00332B22" w:rsidRPr="00332B22" w:rsidRDefault="00332B22" w:rsidP="00332B22">
      <w:pPr>
        <w:spacing w:after="160" w:line="259" w:lineRule="auto"/>
        <w:jc w:val="center"/>
        <w:rPr>
          <w:bCs/>
        </w:rPr>
      </w:pPr>
    </w:p>
    <w:p w14:paraId="4EBC210A" w14:textId="2A34ADDA" w:rsidR="003A0F11" w:rsidRPr="003A0F11" w:rsidRDefault="003A0F11" w:rsidP="003A0F11">
      <w:pPr>
        <w:spacing w:after="160" w:line="259" w:lineRule="auto"/>
        <w:jc w:val="both"/>
        <w:rPr>
          <w:b/>
        </w:rPr>
      </w:pPr>
      <w:r w:rsidRPr="003A0F11">
        <w:rPr>
          <w:b/>
        </w:rPr>
        <w:t>Annexe</w:t>
      </w:r>
      <w:r w:rsidR="000618ED">
        <w:rPr>
          <w:b/>
        </w:rPr>
        <w:t xml:space="preserve"> </w:t>
      </w:r>
    </w:p>
    <w:p w14:paraId="11B139DC" w14:textId="063FF5B8" w:rsidR="001F000D" w:rsidRPr="00332B22" w:rsidRDefault="001F000D" w:rsidP="001F000D">
      <w:pPr>
        <w:spacing w:after="160" w:line="259" w:lineRule="auto"/>
        <w:jc w:val="both"/>
        <w:rPr>
          <w:bCs/>
        </w:rPr>
      </w:pPr>
      <w:r w:rsidRPr="00332B22">
        <w:rPr>
          <w:bCs/>
        </w:rPr>
        <w:t>Fonds d’innovation pour les Survivants de la Shoah</w:t>
      </w:r>
    </w:p>
    <w:p w14:paraId="224C5367" w14:textId="77777777" w:rsidR="003A0F11" w:rsidRDefault="003A0F11" w:rsidP="003A0F11">
      <w:pPr>
        <w:spacing w:after="160" w:line="259" w:lineRule="auto"/>
        <w:jc w:val="both"/>
      </w:pPr>
    </w:p>
    <w:p w14:paraId="652856EE" w14:textId="03A66793" w:rsidR="003A0F11" w:rsidRDefault="003A0F11" w:rsidP="003A0F11">
      <w:pPr>
        <w:spacing w:after="160" w:line="259" w:lineRule="auto"/>
        <w:jc w:val="both"/>
      </w:pPr>
      <w:r>
        <w:t>Exemples de besoins identifiés comme pouvant entrer dans le champ du fonds</w:t>
      </w:r>
      <w:r w:rsidR="001F000D">
        <w:t xml:space="preserve"> d’innovation</w:t>
      </w:r>
      <w:r>
        <w:t> :</w:t>
      </w:r>
    </w:p>
    <w:p w14:paraId="579BD15C" w14:textId="77777777" w:rsidR="003A0F11" w:rsidRDefault="003A0F11" w:rsidP="003A0F11">
      <w:pPr>
        <w:pStyle w:val="Paragraphedeliste"/>
        <w:numPr>
          <w:ilvl w:val="0"/>
          <w:numId w:val="1"/>
        </w:numPr>
        <w:spacing w:after="160" w:line="259" w:lineRule="auto"/>
        <w:jc w:val="both"/>
      </w:pPr>
      <w:r>
        <w:t>Santé : améliorer</w:t>
      </w:r>
      <w:r w:rsidRPr="001768F6">
        <w:t xml:space="preserve"> l’accès au</w:t>
      </w:r>
      <w:r>
        <w:t>x</w:t>
      </w:r>
      <w:r w:rsidRPr="001768F6">
        <w:t xml:space="preserve"> soin</w:t>
      </w:r>
      <w:r>
        <w:t>s et à la prévention</w:t>
      </w:r>
    </w:p>
    <w:p w14:paraId="0FBB9BA7" w14:textId="77777777" w:rsidR="003A0F11" w:rsidRPr="001768F6" w:rsidRDefault="003A0F11" w:rsidP="003A0F11">
      <w:pPr>
        <w:pStyle w:val="Paragraphedeliste"/>
        <w:spacing w:after="160" w:line="259" w:lineRule="auto"/>
        <w:jc w:val="both"/>
      </w:pPr>
    </w:p>
    <w:p w14:paraId="2B4F185B" w14:textId="77777777" w:rsidR="003A0F11" w:rsidRPr="001768F6" w:rsidRDefault="003A0F11" w:rsidP="003A0F11">
      <w:pPr>
        <w:pStyle w:val="Paragraphedeliste"/>
        <w:numPr>
          <w:ilvl w:val="1"/>
          <w:numId w:val="1"/>
        </w:numPr>
        <w:jc w:val="both"/>
        <w:rPr>
          <w:color w:val="000000"/>
        </w:rPr>
      </w:pPr>
      <w:r w:rsidRPr="001768F6">
        <w:rPr>
          <w:color w:val="000000"/>
        </w:rPr>
        <w:t xml:space="preserve">Assurer la </w:t>
      </w:r>
      <w:r>
        <w:rPr>
          <w:color w:val="000000"/>
        </w:rPr>
        <w:t xml:space="preserve">coordination et la </w:t>
      </w:r>
      <w:r w:rsidRPr="001768F6">
        <w:rPr>
          <w:color w:val="000000"/>
        </w:rPr>
        <w:t xml:space="preserve">continuité des soins et des services </w:t>
      </w:r>
      <w:r>
        <w:rPr>
          <w:color w:val="000000"/>
        </w:rPr>
        <w:t>sans solution de continuité</w:t>
      </w:r>
      <w:r w:rsidRPr="001768F6">
        <w:rPr>
          <w:color w:val="000000"/>
        </w:rPr>
        <w:t xml:space="preserve"> entre l'hôpital et le domicile, voire </w:t>
      </w:r>
      <w:proofErr w:type="spellStart"/>
      <w:r w:rsidRPr="001768F6">
        <w:rPr>
          <w:color w:val="000000"/>
        </w:rPr>
        <w:t>l'Ehpad</w:t>
      </w:r>
      <w:proofErr w:type="spellEnd"/>
      <w:r w:rsidRPr="001768F6">
        <w:rPr>
          <w:color w:val="000000"/>
        </w:rPr>
        <w:t xml:space="preserve"> pour les séjours temporaires</w:t>
      </w:r>
    </w:p>
    <w:p w14:paraId="146627DD" w14:textId="77777777" w:rsidR="003A0F11" w:rsidRDefault="003A0F11" w:rsidP="003A0F11">
      <w:pPr>
        <w:pStyle w:val="Paragraphedeliste"/>
        <w:numPr>
          <w:ilvl w:val="1"/>
          <w:numId w:val="1"/>
        </w:numPr>
        <w:spacing w:after="160" w:line="259" w:lineRule="auto"/>
        <w:jc w:val="both"/>
      </w:pPr>
      <w:r>
        <w:t xml:space="preserve">Permettre aux survivants qui ne sortent plus de chez eux d’accéder à certains </w:t>
      </w:r>
      <w:proofErr w:type="gramStart"/>
      <w:r>
        <w:t>soins  :</w:t>
      </w:r>
      <w:proofErr w:type="gramEnd"/>
      <w:r>
        <w:t xml:space="preserve"> dentistes à domicile, </w:t>
      </w:r>
      <w:proofErr w:type="spellStart"/>
      <w:r>
        <w:t>etc</w:t>
      </w:r>
      <w:proofErr w:type="spellEnd"/>
    </w:p>
    <w:p w14:paraId="2E1403BB" w14:textId="77777777" w:rsidR="003A0F11" w:rsidRPr="003A0F11" w:rsidRDefault="003A0F11" w:rsidP="003A0F11">
      <w:pPr>
        <w:pStyle w:val="Paragraphedeliste"/>
        <w:numPr>
          <w:ilvl w:val="1"/>
          <w:numId w:val="1"/>
        </w:numPr>
        <w:spacing w:after="160" w:line="259" w:lineRule="auto"/>
        <w:jc w:val="both"/>
      </w:pPr>
      <w:r w:rsidRPr="001768F6">
        <w:t>Etendre l’accès aux professionnels de santé mentale à une échelle nationale</w:t>
      </w:r>
      <w:r>
        <w:t xml:space="preserve"> </w:t>
      </w:r>
    </w:p>
    <w:p w14:paraId="50DFEA7C" w14:textId="77777777" w:rsidR="003A0F11" w:rsidRDefault="003A0F11" w:rsidP="003A0F11">
      <w:pPr>
        <w:pStyle w:val="Paragraphedeliste"/>
        <w:numPr>
          <w:ilvl w:val="1"/>
          <w:numId w:val="1"/>
        </w:numPr>
        <w:spacing w:after="160" w:line="259" w:lineRule="auto"/>
        <w:jc w:val="both"/>
      </w:pPr>
      <w:r>
        <w:t>Structurer un réseau de médecins pour répondre aux demandes de manière prioritaire</w:t>
      </w:r>
    </w:p>
    <w:p w14:paraId="393370D0" w14:textId="77777777" w:rsidR="003A0F11" w:rsidRDefault="003A0F11" w:rsidP="003A0F11">
      <w:pPr>
        <w:pStyle w:val="Paragraphedeliste"/>
        <w:numPr>
          <w:ilvl w:val="1"/>
          <w:numId w:val="1"/>
        </w:numPr>
        <w:spacing w:after="160" w:line="259" w:lineRule="auto"/>
        <w:jc w:val="both"/>
      </w:pPr>
      <w:r>
        <w:t>Prévention</w:t>
      </w:r>
    </w:p>
    <w:p w14:paraId="057BA645" w14:textId="77777777" w:rsidR="003A0F11" w:rsidRDefault="003A0F11" w:rsidP="003A0F11">
      <w:pPr>
        <w:spacing w:after="160" w:line="259" w:lineRule="auto"/>
        <w:jc w:val="both"/>
      </w:pPr>
    </w:p>
    <w:p w14:paraId="73A65C36" w14:textId="77777777" w:rsidR="003A0F11" w:rsidRDefault="003A0F11" w:rsidP="003A0F11">
      <w:pPr>
        <w:pStyle w:val="Paragraphedeliste"/>
        <w:numPr>
          <w:ilvl w:val="0"/>
          <w:numId w:val="1"/>
        </w:numPr>
        <w:spacing w:after="160" w:line="259" w:lineRule="auto"/>
        <w:jc w:val="both"/>
      </w:pPr>
      <w:r>
        <w:t>Maintien à domicile, hébergement et lien social : mieux accompagner et décloisonner les parcours</w:t>
      </w:r>
    </w:p>
    <w:p w14:paraId="502C77D5" w14:textId="77777777" w:rsidR="003A0F11" w:rsidRDefault="003A0F11" w:rsidP="003A0F11">
      <w:pPr>
        <w:pStyle w:val="Paragraphedeliste"/>
        <w:spacing w:after="160" w:line="259" w:lineRule="auto"/>
        <w:jc w:val="both"/>
      </w:pPr>
    </w:p>
    <w:p w14:paraId="54FDF5BA" w14:textId="77777777" w:rsidR="003A0F11" w:rsidRPr="00B8780B" w:rsidRDefault="003A0F11" w:rsidP="003A0F11">
      <w:pPr>
        <w:pStyle w:val="Paragraphedeliste"/>
        <w:numPr>
          <w:ilvl w:val="1"/>
          <w:numId w:val="1"/>
        </w:numPr>
        <w:spacing w:after="160" w:line="259" w:lineRule="auto"/>
        <w:jc w:val="both"/>
      </w:pPr>
      <w:r>
        <w:t xml:space="preserve">Favoriser la mise à disposition de petites unités de vie pour les survivants de la Shoah </w:t>
      </w:r>
    </w:p>
    <w:p w14:paraId="2DC8C81F" w14:textId="77777777" w:rsidR="003A0F11" w:rsidRDefault="003A0F11" w:rsidP="003A0F11">
      <w:pPr>
        <w:pStyle w:val="Paragraphedeliste"/>
        <w:numPr>
          <w:ilvl w:val="1"/>
          <w:numId w:val="1"/>
        </w:numPr>
        <w:spacing w:after="160" w:line="259" w:lineRule="auto"/>
        <w:jc w:val="both"/>
      </w:pPr>
      <w:r>
        <w:t>Développer tout ce qui contribue au respect de la personne et à sa dignité : exemple :  l’apparence physique (vêtements : couturière, magasin de vêtement ; esthétique)</w:t>
      </w:r>
    </w:p>
    <w:p w14:paraId="0AB22827" w14:textId="77777777" w:rsidR="003A0F11" w:rsidRPr="00040C62" w:rsidRDefault="003A0F11" w:rsidP="003A0F11">
      <w:pPr>
        <w:pStyle w:val="Paragraphedeliste"/>
        <w:numPr>
          <w:ilvl w:val="1"/>
          <w:numId w:val="1"/>
        </w:numPr>
        <w:spacing w:after="160" w:line="259" w:lineRule="auto"/>
        <w:jc w:val="both"/>
      </w:pPr>
      <w:r>
        <w:t>Permettre à un coordonnateur d’identifier pour chaque survivant résident d’un périmètre restreint s</w:t>
      </w:r>
      <w:r w:rsidRPr="00D031E8">
        <w:t xml:space="preserve">es besoins (informatique, aide aux démarches administratives, optimisation du budget et des ressources, soins </w:t>
      </w:r>
      <w:proofErr w:type="spellStart"/>
      <w:r w:rsidRPr="00D031E8">
        <w:t>etc</w:t>
      </w:r>
      <w:proofErr w:type="spellEnd"/>
      <w:r w:rsidRPr="00D031E8">
        <w:t>)</w:t>
      </w:r>
    </w:p>
    <w:p w14:paraId="6FBB204E" w14:textId="77777777" w:rsidR="003A0F11" w:rsidRDefault="003A0F11" w:rsidP="003A0F11">
      <w:pPr>
        <w:pStyle w:val="Paragraphedeliste"/>
        <w:numPr>
          <w:ilvl w:val="1"/>
          <w:numId w:val="1"/>
        </w:numPr>
        <w:spacing w:after="160" w:line="259" w:lineRule="auto"/>
        <w:jc w:val="both"/>
      </w:pPr>
      <w:proofErr w:type="gramStart"/>
      <w:r w:rsidRPr="00D031E8">
        <w:t>et</w:t>
      </w:r>
      <w:proofErr w:type="gramEnd"/>
      <w:r w:rsidRPr="00D031E8">
        <w:t xml:space="preserve"> organiser la </w:t>
      </w:r>
      <w:r>
        <w:t>meilleure façon d’y répondre</w:t>
      </w:r>
    </w:p>
    <w:p w14:paraId="78D33CC1" w14:textId="77777777" w:rsidR="001F0D1D" w:rsidRDefault="001F0D1D"/>
    <w:p w14:paraId="5ACEB205" w14:textId="77777777" w:rsidR="000618ED" w:rsidRDefault="000618ED"/>
    <w:p w14:paraId="46905809" w14:textId="77777777" w:rsidR="000618ED" w:rsidRDefault="000618ED"/>
    <w:p w14:paraId="7EFFF431" w14:textId="77777777" w:rsidR="000618ED" w:rsidRPr="000618ED" w:rsidRDefault="000618ED">
      <w:pPr>
        <w:rPr>
          <w:b/>
        </w:rPr>
      </w:pPr>
    </w:p>
    <w:p w14:paraId="62F2CE17" w14:textId="77777777" w:rsidR="00332B22" w:rsidRPr="000618ED" w:rsidRDefault="00332B22">
      <w:pPr>
        <w:rPr>
          <w:b/>
        </w:rPr>
      </w:pPr>
    </w:p>
    <w:sectPr w:rsidR="00332B22" w:rsidRPr="00061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51801" w14:textId="77777777" w:rsidR="0015562C" w:rsidRDefault="0015562C" w:rsidP="000618ED">
      <w:r>
        <w:separator/>
      </w:r>
    </w:p>
  </w:endnote>
  <w:endnote w:type="continuationSeparator" w:id="0">
    <w:p w14:paraId="357F2E0A" w14:textId="77777777" w:rsidR="0015562C" w:rsidRDefault="0015562C" w:rsidP="0006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E0125" w14:textId="77777777" w:rsidR="0015562C" w:rsidRDefault="0015562C" w:rsidP="000618ED">
      <w:r>
        <w:separator/>
      </w:r>
    </w:p>
  </w:footnote>
  <w:footnote w:type="continuationSeparator" w:id="0">
    <w:p w14:paraId="7B3F0843" w14:textId="77777777" w:rsidR="0015562C" w:rsidRDefault="0015562C" w:rsidP="00061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91B10"/>
    <w:multiLevelType w:val="hybridMultilevel"/>
    <w:tmpl w:val="44F4A3F6"/>
    <w:lvl w:ilvl="0" w:tplc="5FA24B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35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11"/>
    <w:rsid w:val="000618ED"/>
    <w:rsid w:val="0015562C"/>
    <w:rsid w:val="001F000D"/>
    <w:rsid w:val="001F0D1D"/>
    <w:rsid w:val="00332B22"/>
    <w:rsid w:val="00361D49"/>
    <w:rsid w:val="003A0F11"/>
    <w:rsid w:val="009032BC"/>
    <w:rsid w:val="00FC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FAF7"/>
  <w15:chartTrackingRefBased/>
  <w15:docId w15:val="{1B7B47FE-8404-418F-95D9-A242B321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0F1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18ED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18ED"/>
    <w:rPr>
      <w:kern w:val="2"/>
      <w:sz w:val="20"/>
      <w:szCs w:val="20"/>
      <w14:ligatures w14:val="standardContextual"/>
    </w:rPr>
  </w:style>
  <w:style w:type="character" w:styleId="Appelnotedebasdep">
    <w:name w:val="footnote reference"/>
    <w:basedOn w:val="Policepardfaut"/>
    <w:uiPriority w:val="99"/>
    <w:semiHidden/>
    <w:unhideWhenUsed/>
    <w:rsid w:val="000618ED"/>
    <w:rPr>
      <w:vertAlign w:val="superscript"/>
    </w:rPr>
  </w:style>
  <w:style w:type="paragraph" w:styleId="Rvision">
    <w:name w:val="Revision"/>
    <w:hidden/>
    <w:uiPriority w:val="99"/>
    <w:semiHidden/>
    <w:rsid w:val="001F0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EPUDF - Eglise Protestante Unie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RIMMER</dc:creator>
  <cp:keywords/>
  <dc:description/>
  <cp:lastModifiedBy>Marie Laure PELOSSE</cp:lastModifiedBy>
  <cp:revision>2</cp:revision>
  <dcterms:created xsi:type="dcterms:W3CDTF">2024-07-30T13:11:00Z</dcterms:created>
  <dcterms:modified xsi:type="dcterms:W3CDTF">2024-07-30T13:11:00Z</dcterms:modified>
</cp:coreProperties>
</file>